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410" w:rsidRPr="001F072F" w:rsidRDefault="00B04A97" w:rsidP="00B04A97">
      <w:pPr>
        <w:ind w:firstLine="566"/>
        <w:jc w:val="center"/>
        <w:rPr>
          <w:rFonts w:cs="DecoType Naskh Variants" w:hint="cs"/>
          <w:sz w:val="72"/>
          <w:szCs w:val="72"/>
          <w:rtl/>
        </w:rPr>
      </w:pPr>
      <w:bookmarkStart w:id="0" w:name="_GoBack"/>
      <w:bookmarkEnd w:id="0"/>
      <w:r w:rsidRPr="001F072F">
        <w:rPr>
          <w:rFonts w:cs="DecoType Naskh Variants" w:hint="cs"/>
          <w:sz w:val="72"/>
          <w:szCs w:val="72"/>
          <w:rtl/>
        </w:rPr>
        <w:t>النَّقائِصُ العِلْميَّةُ</w:t>
      </w:r>
    </w:p>
    <w:p w:rsidR="00B04A97" w:rsidRPr="00E97D55" w:rsidRDefault="00B04A97" w:rsidP="00B04A97">
      <w:pPr>
        <w:ind w:firstLine="566"/>
        <w:jc w:val="center"/>
        <w:rPr>
          <w:rFonts w:hint="cs"/>
          <w:sz w:val="76"/>
          <w:szCs w:val="76"/>
          <w:rtl/>
        </w:rPr>
      </w:pPr>
    </w:p>
    <w:p w:rsidR="00B04A97" w:rsidRPr="001F072F" w:rsidRDefault="00B04A97" w:rsidP="00B04A97">
      <w:pPr>
        <w:ind w:firstLine="566"/>
        <w:jc w:val="center"/>
        <w:rPr>
          <w:rFonts w:cs="DecoType Naskh" w:hint="cs"/>
          <w:sz w:val="40"/>
          <w:szCs w:val="40"/>
          <w:rtl/>
        </w:rPr>
      </w:pPr>
      <w:r w:rsidRPr="001F072F">
        <w:rPr>
          <w:rFonts w:cs="DecoType Naskh" w:hint="cs"/>
          <w:sz w:val="40"/>
          <w:szCs w:val="40"/>
          <w:rtl/>
        </w:rPr>
        <w:t>تأليف</w:t>
      </w:r>
    </w:p>
    <w:p w:rsidR="00B04A97" w:rsidRPr="001F072F" w:rsidRDefault="00B04A97" w:rsidP="00B04A97">
      <w:pPr>
        <w:ind w:firstLine="566"/>
        <w:jc w:val="center"/>
        <w:rPr>
          <w:rFonts w:cs="DecoType Naskh" w:hint="cs"/>
          <w:sz w:val="44"/>
          <w:szCs w:val="44"/>
          <w:rtl/>
        </w:rPr>
      </w:pPr>
      <w:r w:rsidRPr="001F072F">
        <w:rPr>
          <w:rFonts w:cs="DecoType Naskh" w:hint="cs"/>
          <w:sz w:val="44"/>
          <w:szCs w:val="44"/>
          <w:rtl/>
        </w:rPr>
        <w:t>عبدُ الله بنُ سُليمان العُتَيِّق</w:t>
      </w:r>
    </w:p>
    <w:p w:rsidR="001F072F" w:rsidRDefault="001F072F" w:rsidP="00B04A97">
      <w:pPr>
        <w:ind w:firstLine="566"/>
        <w:jc w:val="center"/>
        <w:rPr>
          <w:rFonts w:ascii="Times New Roman" w:hAnsi="Times New Roman" w:hint="cs"/>
          <w:sz w:val="74"/>
          <w:szCs w:val="74"/>
          <w:rtl/>
        </w:rPr>
      </w:pPr>
    </w:p>
    <w:p w:rsidR="00E97D55" w:rsidRDefault="00E97D55" w:rsidP="00B04A97">
      <w:pPr>
        <w:ind w:firstLine="566"/>
        <w:jc w:val="center"/>
        <w:rPr>
          <w:rFonts w:ascii="Times New Roman" w:hAnsi="Times New Roman" w:hint="cs"/>
          <w:sz w:val="8"/>
          <w:szCs w:val="8"/>
          <w:rtl/>
        </w:rPr>
      </w:pPr>
    </w:p>
    <w:p w:rsidR="00E97D55" w:rsidRPr="00E97D55" w:rsidRDefault="00E97D55" w:rsidP="00B04A97">
      <w:pPr>
        <w:ind w:firstLine="566"/>
        <w:jc w:val="center"/>
        <w:rPr>
          <w:rFonts w:ascii="Times New Roman" w:hAnsi="Times New Roman" w:hint="cs"/>
          <w:sz w:val="8"/>
          <w:szCs w:val="8"/>
          <w:rtl/>
        </w:rPr>
      </w:pPr>
    </w:p>
    <w:p w:rsidR="00B04A97" w:rsidRPr="00B04A97" w:rsidRDefault="00183B0D" w:rsidP="00B04A97">
      <w:pPr>
        <w:ind w:firstLine="566"/>
        <w:jc w:val="center"/>
        <w:rPr>
          <w:rFonts w:hint="cs"/>
          <w:sz w:val="74"/>
          <w:szCs w:val="74"/>
          <w:rtl/>
        </w:rPr>
      </w:pPr>
      <w:r>
        <w:rPr>
          <w:rFonts w:ascii="Calibri" w:hAnsi="Calibri"/>
          <w:sz w:val="74"/>
          <w:szCs w:val="74"/>
        </w:rPr>
        <w:br w:type="page"/>
      </w:r>
      <w:r w:rsidR="00B04A97" w:rsidRPr="00B04A97">
        <w:rPr>
          <w:rFonts w:hint="cs"/>
          <w:sz w:val="74"/>
          <w:szCs w:val="74"/>
        </w:rPr>
        <w:lastRenderedPageBreak/>
        <w:sym w:font="AGA Arabesque" w:char="F050"/>
      </w:r>
    </w:p>
    <w:p w:rsidR="00183B0D" w:rsidRDefault="00183B0D" w:rsidP="00B04A97">
      <w:pPr>
        <w:ind w:firstLine="566"/>
        <w:jc w:val="lowKashida"/>
        <w:rPr>
          <w:rFonts w:hint="cs"/>
          <w:sz w:val="28"/>
          <w:szCs w:val="28"/>
          <w:rtl/>
        </w:rPr>
      </w:pPr>
    </w:p>
    <w:p w:rsidR="00B04A97" w:rsidRDefault="00B04A97" w:rsidP="00B04A97">
      <w:pPr>
        <w:ind w:firstLine="56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الحمدُ للهِ المُتَفَرِّدِ بالكمال ، المُتَنَزِّهِ عن النقائصِ مع كمال الجمال و الجلال ، و الصلاة و السلام على السيِّد الكريم ، ذي المحتد الفخيم ، سيدنا و حبيبنا محمد ، و على آله و صحبه و مَن تعبَّد .</w:t>
      </w:r>
    </w:p>
    <w:p w:rsidR="00B04A97" w:rsidRDefault="00B04A97" w:rsidP="00B04A97">
      <w:pPr>
        <w:ind w:firstLine="56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 بعد :</w:t>
      </w:r>
    </w:p>
    <w:p w:rsidR="00B04A97" w:rsidRPr="00B04A97" w:rsidRDefault="00B04A97" w:rsidP="003A268C">
      <w:pPr>
        <w:ind w:firstLine="566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فإنَّ </w:t>
      </w:r>
      <w:r w:rsidRPr="00B04A97">
        <w:rPr>
          <w:sz w:val="28"/>
          <w:szCs w:val="28"/>
          <w:rtl/>
        </w:rPr>
        <w:t xml:space="preserve">غايات الكمال مَطْلَبٌ نفيس لدى العقلاء </w:t>
      </w:r>
      <w:r w:rsidR="003A268C">
        <w:rPr>
          <w:sz w:val="28"/>
          <w:szCs w:val="28"/>
          <w:rtl/>
        </w:rPr>
        <w:t xml:space="preserve">، و مرمىً عالٍ في سيرة الحكماء </w:t>
      </w:r>
      <w:r w:rsidR="003A268C">
        <w:rPr>
          <w:rFonts w:hint="cs"/>
          <w:sz w:val="28"/>
          <w:szCs w:val="28"/>
          <w:rtl/>
        </w:rPr>
        <w:t xml:space="preserve">، </w:t>
      </w:r>
      <w:r w:rsidRPr="00B04A97">
        <w:rPr>
          <w:sz w:val="28"/>
          <w:szCs w:val="28"/>
          <w:rtl/>
        </w:rPr>
        <w:t>و لا يعتري ذلك أدنى شكٍّ ، و لا قيدٌ من ريب ، و لكن أبى الله الكمال إلا لكتابه ، و اعترى الخلل كل مخلوقاته ، و تسلط النقص على كيانات الكمالات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من تلك الغايات المحمودة ، و المرامي المقصودة ( العلم ) الشريف ، و ما حواه من فخر لطيف ، فقد اعترته شوائب النقص ، و خالجته آفات الكمال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ليس ذاك النَّقْصُ من ذات العلم ، بل هو من سالكيه ، و طارقي أبوابه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لأهمية العلم ، و سُمُوِّ غايته جرى اليراع مقيِّداً آفاتٍ تختلج كيانه ، و سطر الحبر ذلك مظهراً بيانه .</w:t>
      </w:r>
    </w:p>
    <w:p w:rsidR="00B04A97" w:rsidRPr="00B04A97" w:rsidRDefault="00B04A97" w:rsidP="00E97D55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lastRenderedPageBreak/>
        <w:t xml:space="preserve">و لقد كشف عن ذلك مُبَيِّنَاً آفات العلم و نقائصه العلامة محمد البشير الإبراهيمي _ رحمه الله تعالى _ حيث قال </w:t>
      </w:r>
      <w:r w:rsidR="003A268C">
        <w:rPr>
          <w:rFonts w:hint="cs"/>
          <w:sz w:val="28"/>
          <w:szCs w:val="28"/>
          <w:rtl/>
        </w:rPr>
        <w:t>"</w:t>
      </w:r>
      <w:r w:rsidR="003A268C" w:rsidRPr="00B04A97">
        <w:rPr>
          <w:sz w:val="28"/>
          <w:szCs w:val="28"/>
          <w:rtl/>
        </w:rPr>
        <w:t xml:space="preserve"> آثار</w:t>
      </w:r>
      <w:r w:rsidR="00E97D55">
        <w:rPr>
          <w:rFonts w:hint="cs"/>
          <w:sz w:val="28"/>
          <w:szCs w:val="28"/>
          <w:rtl/>
        </w:rPr>
        <w:t>ه</w:t>
      </w:r>
      <w:r w:rsidR="003A268C">
        <w:rPr>
          <w:rFonts w:hint="cs"/>
          <w:sz w:val="28"/>
          <w:szCs w:val="28"/>
          <w:rtl/>
        </w:rPr>
        <w:t>"(</w:t>
      </w:r>
      <w:r w:rsidR="003A268C" w:rsidRPr="00B04A97">
        <w:rPr>
          <w:sz w:val="28"/>
          <w:szCs w:val="28"/>
          <w:rtl/>
        </w:rPr>
        <w:t xml:space="preserve"> 1/154 </w:t>
      </w:r>
      <w:r w:rsidR="003A268C">
        <w:rPr>
          <w:rFonts w:hint="cs"/>
          <w:sz w:val="28"/>
          <w:szCs w:val="28"/>
          <w:rtl/>
        </w:rPr>
        <w:t>) :</w:t>
      </w:r>
      <w:r w:rsidRPr="00B04A97">
        <w:rPr>
          <w:sz w:val="28"/>
          <w:szCs w:val="28"/>
          <w:rtl/>
        </w:rPr>
        <w:t xml:space="preserve"> </w:t>
      </w:r>
      <w:r w:rsidR="00E97D55">
        <w:rPr>
          <w:rFonts w:hint="cs"/>
          <w:sz w:val="28"/>
          <w:szCs w:val="28"/>
          <w:rtl/>
        </w:rPr>
        <w:t xml:space="preserve">       </w:t>
      </w:r>
      <w:r w:rsidRPr="00B04A97">
        <w:rPr>
          <w:sz w:val="28"/>
          <w:szCs w:val="28"/>
          <w:rtl/>
        </w:rPr>
        <w:t>و إن من نقائصنا المتصلة بحالتنا العلمية الحاضرة ثلاثاً لا كمال معها ، و من المؤسف أن ناشئتنا العلمية المستشرفة إلى الكمال لا تفكر في السلبي منها و لا الإيجابي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هذه النقائصُ الثلاث هي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- ضعف الميل إلى التَّخَصُّص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- ضعف الميل إلى الابتكار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- الكسلُ عن المُطَالَعَة .</w:t>
      </w:r>
    </w:p>
    <w:p w:rsidR="00B04A97" w:rsidRPr="00B04A97" w:rsidRDefault="00B04A97" w:rsidP="003A268C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و إذا كانت الأوليان مُتعسرتين لفقد دواعيهما ؛ فإن الثالثة أقرب إلى الإمكان </w:t>
      </w:r>
      <w:r w:rsidR="003A268C">
        <w:rPr>
          <w:rFonts w:hint="cs"/>
          <w:sz w:val="28"/>
          <w:szCs w:val="28"/>
          <w:rtl/>
        </w:rPr>
        <w:t>.</w:t>
      </w:r>
      <w:r w:rsidRPr="00B04A97">
        <w:rPr>
          <w:sz w:val="28"/>
          <w:szCs w:val="28"/>
          <w:rtl/>
        </w:rPr>
        <w:t xml:space="preserve"> أ</w:t>
      </w:r>
      <w:r w:rsidR="00E97D55">
        <w:rPr>
          <w:rFonts w:hint="cs"/>
          <w:sz w:val="28"/>
          <w:szCs w:val="28"/>
          <w:rtl/>
        </w:rPr>
        <w:t>.</w:t>
      </w:r>
      <w:r w:rsidRPr="00B04A97">
        <w:rPr>
          <w:sz w:val="28"/>
          <w:szCs w:val="28"/>
          <w:rtl/>
        </w:rPr>
        <w:t xml:space="preserve">هـ 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كما ترى أن هذه النقائص هي ركائزُ في العلم ، و أصول في الثقافة ، و تخلُّفُها يعني الإخلال الكبير في ديمومة الإنتاج الثقافي العلمي .</w:t>
      </w:r>
    </w:p>
    <w:p w:rsidR="00B04A97" w:rsidRDefault="00B04A97" w:rsidP="00B04A97">
      <w:pPr>
        <w:ind w:firstLine="566"/>
        <w:jc w:val="lowKashida"/>
        <w:rPr>
          <w:rFonts w:hint="cs"/>
          <w:sz w:val="28"/>
          <w:szCs w:val="28"/>
          <w:rtl/>
        </w:rPr>
      </w:pPr>
      <w:r w:rsidRPr="00B04A97">
        <w:rPr>
          <w:sz w:val="28"/>
          <w:szCs w:val="28"/>
          <w:rtl/>
        </w:rPr>
        <w:t>و إلى بيانٍ شافٍ كافٍ لهذه النقائص .</w:t>
      </w:r>
    </w:p>
    <w:p w:rsidR="003A268C" w:rsidRDefault="003A268C" w:rsidP="00B04A97">
      <w:pPr>
        <w:ind w:firstLine="566"/>
        <w:jc w:val="lowKashida"/>
        <w:rPr>
          <w:rFonts w:hint="cs"/>
          <w:sz w:val="28"/>
          <w:szCs w:val="28"/>
          <w:rtl/>
        </w:rPr>
      </w:pPr>
    </w:p>
    <w:p w:rsidR="001F072F" w:rsidRDefault="001F072F" w:rsidP="00B04A97">
      <w:pPr>
        <w:ind w:firstLine="566"/>
        <w:jc w:val="lowKashida"/>
        <w:rPr>
          <w:rFonts w:hint="cs"/>
          <w:sz w:val="28"/>
          <w:szCs w:val="28"/>
          <w:rtl/>
        </w:rPr>
      </w:pPr>
    </w:p>
    <w:p w:rsidR="003A268C" w:rsidRPr="001F072F" w:rsidRDefault="00183B0D" w:rsidP="003A268C">
      <w:pPr>
        <w:ind w:firstLine="566"/>
        <w:jc w:val="center"/>
        <w:rPr>
          <w:rFonts w:hint="cs"/>
          <w:b/>
          <w:bCs/>
          <w:sz w:val="36"/>
          <w:rtl/>
        </w:rPr>
      </w:pPr>
      <w:r>
        <w:rPr>
          <w:b/>
          <w:bCs/>
          <w:sz w:val="36"/>
          <w:rtl/>
        </w:rPr>
        <w:br w:type="page"/>
      </w:r>
      <w:r w:rsidR="003A268C" w:rsidRPr="001F072F">
        <w:rPr>
          <w:rFonts w:hint="cs"/>
          <w:b/>
          <w:bCs/>
          <w:sz w:val="36"/>
          <w:rtl/>
        </w:rPr>
        <w:lastRenderedPageBreak/>
        <w:t>النَّقِيصَةُ الأُولى</w:t>
      </w:r>
    </w:p>
    <w:p w:rsidR="003A268C" w:rsidRPr="001F072F" w:rsidRDefault="003A268C" w:rsidP="003A268C">
      <w:pPr>
        <w:ind w:firstLine="566"/>
        <w:jc w:val="center"/>
        <w:rPr>
          <w:rFonts w:hint="cs"/>
          <w:b/>
          <w:bCs/>
          <w:sz w:val="44"/>
          <w:szCs w:val="44"/>
          <w:rtl/>
        </w:rPr>
      </w:pPr>
      <w:r w:rsidRPr="001F072F">
        <w:rPr>
          <w:b/>
          <w:bCs/>
          <w:sz w:val="44"/>
          <w:szCs w:val="44"/>
          <w:rtl/>
        </w:rPr>
        <w:t>ضَعْفُ الميلِ إلى التخصُّص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ضَعْفُ الميل إلى التَّخَصُّص آفةٌ أدركت فئاماً من طُّلاّب العلوم ، </w:t>
      </w:r>
      <w:r w:rsidR="001F072F">
        <w:rPr>
          <w:rFonts w:hint="cs"/>
          <w:sz w:val="28"/>
          <w:szCs w:val="28"/>
          <w:rtl/>
        </w:rPr>
        <w:t xml:space="preserve">         </w:t>
      </w:r>
      <w:r w:rsidRPr="00B04A97">
        <w:rPr>
          <w:sz w:val="28"/>
          <w:szCs w:val="28"/>
          <w:rtl/>
        </w:rPr>
        <w:t>و لابد من النظر إلى هذه النقيصة من خلال خمسة محاور :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الأول : في معنى ( التَّخصُّص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يُعْرَفُ ( التَّخصُّصُ ) عند أهله بأنه : اشتغالُ رَجلٍ بعلمٍ من العلوم ، و معرفته بدقائقهِ ، و إلمامه بمباحثه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كما ترى أن هذا التعريف لـ ( التَّخصُّص ) في أرض العمل مُغْفَلٌ مُهْمَلٌ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الثاني : أقسام الناس بالنسبةِ لـ ( التَّخصُّص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طُلاَّبُ العلوم كثيرون ، و أهل ( التَّخصُّص ) قليلون ، و هم فيما بينهما في تفاوتٍ كبير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فأقسامُ الطلاَّبِ بالنسبة لـ ( التَّخصُّص ) ثلاثةٌ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أولها :</w:t>
      </w:r>
      <w:r w:rsidRPr="00B04A97">
        <w:rPr>
          <w:sz w:val="28"/>
          <w:szCs w:val="28"/>
          <w:rtl/>
        </w:rPr>
        <w:t xml:space="preserve"> مِنْ لم يرمِ إلى تخصُّصٍ في علمٍ من العلوم ، بل هو مشتغلٌ في كل علم مُحصِّلاً له ، و لكن دون إتقانٍ و إحكامٍ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أُسميهم بـ ( المُثقفين ) أو ( الجمَّاعين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ثانيها :</w:t>
      </w:r>
      <w:r w:rsidRPr="00B04A97">
        <w:rPr>
          <w:sz w:val="28"/>
          <w:szCs w:val="28"/>
          <w:rtl/>
        </w:rPr>
        <w:t xml:space="preserve"> مَنْ تخصَّصَ في علمٍ و جَهِلَ علوماً ، و هذه حالُ أكثرِ مُتخصِّصِي زماننا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lastRenderedPageBreak/>
        <w:t>ثالثها :</w:t>
      </w:r>
      <w:r w:rsidRPr="00B04A97">
        <w:rPr>
          <w:sz w:val="28"/>
          <w:szCs w:val="28"/>
          <w:rtl/>
        </w:rPr>
        <w:t xml:space="preserve"> مَنْ تخصَّصَ في علمٍ و ألمَّ بالكفايةِ من العلومِ الأخرى ، و هؤلاء أقلُّ من راحلةٍ في إبلٍ ألفٍ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الثالث : زَمَنُ ( التَّخصُّص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يظن _ غلطاً _ كثيرٌ من طلاب العلوم أن التَّخصُّصَ يكون حين ميلةِ الطالب لعلمٍ من العلوم ، و هذه نظرةٌ خاطئة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إن ( التَّخصُّصَ ) نهايةٌ بعد بداية ، و آخرةٌ بعد أولى ، فزمنُ اشتغال الطالب به إنما يكون بعد إلمامه بجملةٍ من العلوم ، و المشاركة بأصولها و رؤوسها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( و بعدَ المُطالَعَةِ في الجميع _ أي جميع الفنون _ أو الأكثر إجمالاً إن مالَ طبعه إلى فنٍّ عليه أن يقصدَه و لا يَتكلَّف غيره ، فليس كل الناس يصلحون للتَّعلُّم ، و لا كل مَنْ يصلُح للتَّعلُّم يصلح لسائر العلوم ، بل كل مُيَسَّرٌ لما خلقَ له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و إن كان مَيْلُهُ إلى الفنون على السواء مع موافقة الأسباب ، </w:t>
      </w:r>
      <w:r w:rsidR="009168DA">
        <w:rPr>
          <w:rFonts w:hint="cs"/>
          <w:sz w:val="28"/>
          <w:szCs w:val="28"/>
          <w:rtl/>
        </w:rPr>
        <w:t xml:space="preserve">               </w:t>
      </w:r>
      <w:r w:rsidRPr="00B04A97">
        <w:rPr>
          <w:sz w:val="28"/>
          <w:szCs w:val="28"/>
          <w:rtl/>
        </w:rPr>
        <w:t xml:space="preserve">و مساعدة الأيام ، طَلَبَ التَّبَحُّرَ فيها ) </w:t>
      </w:r>
      <w:r w:rsidR="003A268C" w:rsidRPr="003A268C">
        <w:rPr>
          <w:rFonts w:hint="cs"/>
          <w:sz w:val="20"/>
          <w:szCs w:val="20"/>
          <w:vertAlign w:val="superscript"/>
          <w:rtl/>
        </w:rPr>
        <w:t>(</w:t>
      </w:r>
      <w:r w:rsidR="003A268C" w:rsidRPr="003A268C">
        <w:rPr>
          <w:rStyle w:val="FootnoteReference"/>
          <w:sz w:val="20"/>
          <w:szCs w:val="20"/>
          <w:rtl/>
        </w:rPr>
        <w:footnoteReference w:id="1"/>
      </w:r>
      <w:r w:rsidR="003A268C" w:rsidRPr="003A268C">
        <w:rPr>
          <w:rFonts w:hint="cs"/>
          <w:sz w:val="20"/>
          <w:szCs w:val="20"/>
          <w:vertAlign w:val="superscript"/>
          <w:rtl/>
        </w:rPr>
        <w:t>)</w:t>
      </w:r>
      <w:r w:rsidRPr="00B04A97">
        <w:rPr>
          <w:sz w:val="28"/>
          <w:szCs w:val="28"/>
          <w:rtl/>
        </w:rPr>
        <w:t>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و أما سلوك ( التَّخصُّص ) قبل تحصيل أصول العلم فهو خلَلٌ </w:t>
      </w:r>
      <w:r w:rsidR="009168DA">
        <w:rPr>
          <w:rFonts w:hint="cs"/>
          <w:sz w:val="28"/>
          <w:szCs w:val="28"/>
          <w:rtl/>
        </w:rPr>
        <w:t xml:space="preserve">                  </w:t>
      </w:r>
      <w:r w:rsidRPr="00B04A97">
        <w:rPr>
          <w:sz w:val="28"/>
          <w:szCs w:val="28"/>
          <w:rtl/>
        </w:rPr>
        <w:t xml:space="preserve">و غلطٌ ، إذ غالبُ ذلك انتقاءُ ما تميل إليه النَّفْسُ في حال اشتعال فتيلة </w:t>
      </w:r>
      <w:r w:rsidR="009168DA">
        <w:rPr>
          <w:rFonts w:hint="cs"/>
          <w:sz w:val="28"/>
          <w:szCs w:val="28"/>
          <w:rtl/>
        </w:rPr>
        <w:t xml:space="preserve">         </w:t>
      </w:r>
      <w:r w:rsidRPr="00B04A97">
        <w:rPr>
          <w:sz w:val="28"/>
          <w:szCs w:val="28"/>
          <w:rtl/>
        </w:rPr>
        <w:t>همتها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lastRenderedPageBreak/>
        <w:t>و لذا كانت سيرة العلماءِ الأقدمين على هذا المنوال ، و على هذا الدرب و الطريق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فلابدَّ من الإلمام بالفنون الأخرى ، و هو المُسَمَّى بـ ( التَّفَنُّن ) أو </w:t>
      </w:r>
      <w:r w:rsidR="003A268C">
        <w:rPr>
          <w:rFonts w:hint="cs"/>
          <w:sz w:val="28"/>
          <w:szCs w:val="28"/>
          <w:rtl/>
        </w:rPr>
        <w:t xml:space="preserve">      </w:t>
      </w:r>
      <w:r w:rsidRPr="00B04A97">
        <w:rPr>
          <w:sz w:val="28"/>
          <w:szCs w:val="28"/>
          <w:rtl/>
        </w:rPr>
        <w:t>( المُشَارَكة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بيانُ ذلك في الآتي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الرابع : معنى التفنُّن في العلوم .</w:t>
      </w:r>
    </w:p>
    <w:p w:rsidR="00B04A97" w:rsidRPr="00B04A97" w:rsidRDefault="00B04A97" w:rsidP="003A268C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كثيراً ما تستوقفنا كلمة ( المُتَفَنِّنْ ) في كتب التراجم و السِّيَر ، </w:t>
      </w:r>
      <w:r w:rsidR="003A268C">
        <w:rPr>
          <w:rFonts w:hint="cs"/>
          <w:sz w:val="28"/>
          <w:szCs w:val="28"/>
          <w:rtl/>
        </w:rPr>
        <w:t xml:space="preserve"> </w:t>
      </w:r>
      <w:r w:rsidRPr="00B04A97">
        <w:rPr>
          <w:sz w:val="28"/>
          <w:szCs w:val="28"/>
          <w:rtl/>
        </w:rPr>
        <w:t xml:space="preserve"> </w:t>
      </w:r>
      <w:r w:rsidR="003A268C">
        <w:rPr>
          <w:rFonts w:hint="cs"/>
          <w:sz w:val="28"/>
          <w:szCs w:val="28"/>
          <w:rtl/>
        </w:rPr>
        <w:t xml:space="preserve">       و </w:t>
      </w:r>
      <w:r w:rsidRPr="00B04A97">
        <w:rPr>
          <w:sz w:val="28"/>
          <w:szCs w:val="28"/>
          <w:rtl/>
        </w:rPr>
        <w:t>يخالجنا فيها معانٍ لها كِثار ، منها الصائب و أكثره بعيد النَّجْعَةِ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أصلُ المعاني التي تخالجنا صحيح ، لكن الحقيقة هي الغائبة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فحقيقةُ ( التَّفنُّن ) في العلم هي : ( الوقوفُ على كُلِّياتِه التي تشتملُ على جميع أجزائه بالقـوة ) </w:t>
      </w:r>
      <w:r w:rsidR="003A268C" w:rsidRPr="003A268C">
        <w:rPr>
          <w:rFonts w:hint="cs"/>
          <w:sz w:val="20"/>
          <w:szCs w:val="20"/>
          <w:vertAlign w:val="superscript"/>
          <w:rtl/>
        </w:rPr>
        <w:t>(</w:t>
      </w:r>
      <w:r w:rsidR="003A268C" w:rsidRPr="003A268C">
        <w:rPr>
          <w:rStyle w:val="FootnoteReference"/>
          <w:sz w:val="20"/>
          <w:szCs w:val="20"/>
          <w:rtl/>
        </w:rPr>
        <w:footnoteReference w:id="2"/>
      </w:r>
      <w:r w:rsidR="003A268C" w:rsidRPr="003A268C">
        <w:rPr>
          <w:rFonts w:hint="cs"/>
          <w:sz w:val="20"/>
          <w:szCs w:val="20"/>
          <w:vertAlign w:val="superscript"/>
          <w:rtl/>
        </w:rPr>
        <w:t>)</w:t>
      </w:r>
      <w:r w:rsidRPr="00B04A97">
        <w:rPr>
          <w:sz w:val="28"/>
          <w:szCs w:val="28"/>
          <w:rtl/>
        </w:rPr>
        <w:t>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الخامس : القَدْرُ المطلوب في ( التفنُّن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ليس المرادُ بـ ( التَّفَنُّن ) إلا ما بينه ( مسكويه ) في كلامه الآنف ، و لكن ما القدرُ الذي به يكون تحصيلُ ( التَّفَنُّن ) في تلك العلوم .</w:t>
      </w:r>
    </w:p>
    <w:p w:rsidR="00B04A97" w:rsidRDefault="00B04A97" w:rsidP="00B04A97">
      <w:pPr>
        <w:ind w:firstLine="566"/>
        <w:jc w:val="lowKashida"/>
        <w:rPr>
          <w:rFonts w:hint="cs"/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أبانَ عنه ( حاجِّي خليفة ) فقال _ لما عَدَّدَ شرائط التَّحْصِيْل _ : </w:t>
      </w:r>
      <w:r w:rsidR="003A268C">
        <w:rPr>
          <w:rFonts w:hint="cs"/>
          <w:sz w:val="28"/>
          <w:szCs w:val="28"/>
          <w:rtl/>
        </w:rPr>
        <w:t xml:space="preserve">       </w:t>
      </w:r>
      <w:r w:rsidRPr="00B04A97">
        <w:rPr>
          <w:sz w:val="28"/>
          <w:szCs w:val="28"/>
          <w:rtl/>
        </w:rPr>
        <w:t xml:space="preserve">( و منها : أن لا يَدَعَ فناً من فنون العلم إلا و نظرَ فيه نظرَاً يَطَّلِعُ به على غايته و مقصده و طريقته ) </w:t>
      </w:r>
      <w:r w:rsidR="003A268C" w:rsidRPr="003A268C">
        <w:rPr>
          <w:rFonts w:hint="cs"/>
          <w:sz w:val="20"/>
          <w:szCs w:val="20"/>
          <w:vertAlign w:val="superscript"/>
          <w:rtl/>
        </w:rPr>
        <w:t>(</w:t>
      </w:r>
      <w:r w:rsidR="003A268C" w:rsidRPr="003A268C">
        <w:rPr>
          <w:rStyle w:val="FootnoteReference"/>
          <w:sz w:val="20"/>
          <w:szCs w:val="20"/>
          <w:rtl/>
        </w:rPr>
        <w:footnoteReference w:id="3"/>
      </w:r>
      <w:r w:rsidR="003A268C" w:rsidRPr="003A268C">
        <w:rPr>
          <w:rFonts w:hint="cs"/>
          <w:sz w:val="20"/>
          <w:szCs w:val="20"/>
          <w:vertAlign w:val="superscript"/>
          <w:rtl/>
        </w:rPr>
        <w:t>)</w:t>
      </w:r>
      <w:r w:rsidRPr="00B04A97">
        <w:rPr>
          <w:sz w:val="28"/>
          <w:szCs w:val="28"/>
          <w:rtl/>
        </w:rPr>
        <w:t>.</w:t>
      </w:r>
    </w:p>
    <w:p w:rsidR="003A268C" w:rsidRDefault="003A268C" w:rsidP="00B04A97">
      <w:pPr>
        <w:ind w:firstLine="56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 خلاصةُ التفنُّن في أمرين :</w:t>
      </w:r>
    </w:p>
    <w:p w:rsidR="003A268C" w:rsidRDefault="003A268C" w:rsidP="003A268C">
      <w:pPr>
        <w:ind w:firstLine="56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الأول : معرفةُ مفتاحِ الفن ، و ذلك من خلال :</w:t>
      </w:r>
    </w:p>
    <w:p w:rsidR="003A268C" w:rsidRDefault="003A268C" w:rsidP="003A268C">
      <w:pPr>
        <w:numPr>
          <w:ilvl w:val="0"/>
          <w:numId w:val="1"/>
        </w:numPr>
        <w:tabs>
          <w:tab w:val="clear" w:pos="2212"/>
          <w:tab w:val="left" w:pos="1219"/>
          <w:tab w:val="left" w:pos="1399"/>
          <w:tab w:val="num" w:pos="1759"/>
        </w:tabs>
        <w:ind w:left="1399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المباديءِ العشرة .</w:t>
      </w:r>
    </w:p>
    <w:p w:rsidR="003A268C" w:rsidRDefault="003A268C" w:rsidP="003A268C">
      <w:pPr>
        <w:numPr>
          <w:ilvl w:val="0"/>
          <w:numId w:val="1"/>
        </w:numPr>
        <w:tabs>
          <w:tab w:val="clear" w:pos="2212"/>
          <w:tab w:val="left" w:pos="1219"/>
          <w:tab w:val="left" w:pos="1399"/>
          <w:tab w:val="num" w:pos="1759"/>
        </w:tabs>
        <w:ind w:left="1399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مدارسه .</w:t>
      </w:r>
    </w:p>
    <w:p w:rsidR="003A268C" w:rsidRDefault="003A268C" w:rsidP="003A268C">
      <w:pPr>
        <w:numPr>
          <w:ilvl w:val="0"/>
          <w:numId w:val="1"/>
        </w:numPr>
        <w:tabs>
          <w:tab w:val="clear" w:pos="2212"/>
          <w:tab w:val="left" w:pos="1219"/>
          <w:tab w:val="left" w:pos="1399"/>
          <w:tab w:val="num" w:pos="1759"/>
        </w:tabs>
        <w:ind w:left="1399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رجاله .</w:t>
      </w:r>
    </w:p>
    <w:p w:rsidR="003A268C" w:rsidRDefault="003A268C" w:rsidP="003A268C">
      <w:pPr>
        <w:numPr>
          <w:ilvl w:val="0"/>
          <w:numId w:val="1"/>
        </w:numPr>
        <w:tabs>
          <w:tab w:val="clear" w:pos="2212"/>
          <w:tab w:val="left" w:pos="1219"/>
          <w:tab w:val="left" w:pos="1399"/>
          <w:tab w:val="num" w:pos="1759"/>
        </w:tabs>
        <w:ind w:left="1399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كتبه .</w:t>
      </w:r>
    </w:p>
    <w:p w:rsidR="003A268C" w:rsidRDefault="003A268C" w:rsidP="003A268C">
      <w:pPr>
        <w:numPr>
          <w:ilvl w:val="0"/>
          <w:numId w:val="1"/>
        </w:numPr>
        <w:tabs>
          <w:tab w:val="clear" w:pos="2212"/>
          <w:tab w:val="left" w:pos="1219"/>
          <w:tab w:val="left" w:pos="1399"/>
          <w:tab w:val="num" w:pos="1759"/>
        </w:tabs>
        <w:ind w:left="1399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مصطلحاته .</w:t>
      </w:r>
    </w:p>
    <w:p w:rsidR="003A268C" w:rsidRDefault="003A268C" w:rsidP="003A268C">
      <w:pPr>
        <w:tabs>
          <w:tab w:val="left" w:pos="499"/>
          <w:tab w:val="left" w:pos="1219"/>
          <w:tab w:val="left" w:pos="1399"/>
        </w:tabs>
        <w:ind w:firstLine="679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الثاني : مدخل الفن ، و يكون بمعرفة كبرى مسائله ، و أشهر أبوابه .</w:t>
      </w:r>
    </w:p>
    <w:p w:rsidR="003A268C" w:rsidRDefault="003A268C" w:rsidP="003A268C">
      <w:pPr>
        <w:tabs>
          <w:tab w:val="left" w:pos="499"/>
          <w:tab w:val="left" w:pos="1219"/>
          <w:tab w:val="left" w:pos="1399"/>
        </w:tabs>
        <w:ind w:firstLine="679"/>
        <w:jc w:val="lowKashida"/>
        <w:rPr>
          <w:rFonts w:hint="cs"/>
          <w:sz w:val="28"/>
          <w:szCs w:val="28"/>
          <w:rtl/>
        </w:rPr>
      </w:pPr>
    </w:p>
    <w:p w:rsidR="003A268C" w:rsidRPr="001F072F" w:rsidRDefault="00183B0D" w:rsidP="003A268C">
      <w:pPr>
        <w:ind w:firstLine="566"/>
        <w:jc w:val="center"/>
        <w:rPr>
          <w:rFonts w:hint="cs"/>
          <w:b/>
          <w:bCs/>
          <w:sz w:val="36"/>
          <w:rtl/>
        </w:rPr>
      </w:pPr>
      <w:r>
        <w:rPr>
          <w:b/>
          <w:bCs/>
          <w:sz w:val="36"/>
          <w:rtl/>
        </w:rPr>
        <w:br w:type="page"/>
      </w:r>
      <w:r w:rsidR="00B04A97" w:rsidRPr="001F072F">
        <w:rPr>
          <w:b/>
          <w:bCs/>
          <w:sz w:val="36"/>
          <w:rtl/>
        </w:rPr>
        <w:lastRenderedPageBreak/>
        <w:t>النَّقِيْصَةُ الثَّانِيَةُ</w:t>
      </w:r>
    </w:p>
    <w:p w:rsidR="00B04A97" w:rsidRPr="001F072F" w:rsidRDefault="00B04A97" w:rsidP="003A268C">
      <w:pPr>
        <w:ind w:firstLine="566"/>
        <w:jc w:val="center"/>
        <w:rPr>
          <w:b/>
          <w:bCs/>
          <w:sz w:val="44"/>
          <w:szCs w:val="44"/>
          <w:rtl/>
        </w:rPr>
      </w:pPr>
      <w:r w:rsidRPr="001F072F">
        <w:rPr>
          <w:b/>
          <w:bCs/>
          <w:sz w:val="44"/>
          <w:szCs w:val="44"/>
          <w:rtl/>
        </w:rPr>
        <w:t xml:space="preserve">ضَعْفُ المَيْلِ إلى الابْتِكار 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هذه النَّقِيْصةُ من أشهر ما وُجِدَ بين طلاب العلوم ، و للأسف أنه لا يجهل أحدٌ قدرها ، و لكن ليس كلاًّ موفقاً لها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الابتكار هو الإبداع ، و معناهما واحد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الإبداع من أنفسِ مناقب الذكي ، و من أجلِّ محامده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الإبداع أو الابتكارُ سيكون الكلام فيه في نواحٍ عِدَّة :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الأولى : معنى الابتكار .</w:t>
      </w:r>
    </w:p>
    <w:p w:rsidR="003A268C" w:rsidRDefault="00B04A97" w:rsidP="003A268C">
      <w:pPr>
        <w:ind w:firstLine="566"/>
        <w:jc w:val="lowKashida"/>
        <w:rPr>
          <w:rFonts w:hint="cs"/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الابتكار </w:t>
      </w:r>
      <w:r w:rsidR="003A268C">
        <w:rPr>
          <w:rFonts w:hint="cs"/>
          <w:sz w:val="28"/>
          <w:szCs w:val="28"/>
          <w:rtl/>
        </w:rPr>
        <w:t>له معنيان :</w:t>
      </w:r>
    </w:p>
    <w:p w:rsidR="00B04A97" w:rsidRPr="00B04A97" w:rsidRDefault="003A268C" w:rsidP="003A268C">
      <w:pPr>
        <w:ind w:firstLine="566"/>
        <w:jc w:val="lowKashida"/>
        <w:rPr>
          <w:sz w:val="28"/>
          <w:szCs w:val="28"/>
          <w:rtl/>
        </w:rPr>
      </w:pPr>
      <w:r w:rsidRPr="003A268C">
        <w:rPr>
          <w:rFonts w:hint="cs"/>
          <w:b/>
          <w:bCs/>
          <w:sz w:val="28"/>
          <w:szCs w:val="28"/>
          <w:rtl/>
        </w:rPr>
        <w:t xml:space="preserve">الأول </w:t>
      </w:r>
      <w:r w:rsidR="00B04A97" w:rsidRPr="003A268C">
        <w:rPr>
          <w:b/>
          <w:bCs/>
          <w:sz w:val="28"/>
          <w:szCs w:val="28"/>
          <w:rtl/>
        </w:rPr>
        <w:t>: ابتداع شيءٍ غير مسبوق إليه</w:t>
      </w:r>
      <w:r w:rsidR="00B04A97" w:rsidRPr="00B04A97">
        <w:rPr>
          <w:sz w:val="28"/>
          <w:szCs w:val="28"/>
          <w:rtl/>
        </w:rPr>
        <w:t xml:space="preserve"> ، و المعنى _ أشد إيضاحاً _ هو : الاختراعُ لشيء جديد لم يُسْبَقْ إليه .</w:t>
      </w:r>
    </w:p>
    <w:p w:rsidR="00B04A97" w:rsidRPr="00B04A97" w:rsidRDefault="00B04A97" w:rsidP="003A268C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و من أمثلةِ ذلك علمُ أصولِ الفقه ، فإن الذي اخترعه كعلمٍ مُفْرَدٍ هو الإمام الشافعي </w:t>
      </w:r>
      <w:r w:rsidR="003A268C" w:rsidRPr="003A268C">
        <w:rPr>
          <w:rFonts w:hint="cs"/>
          <w:sz w:val="20"/>
          <w:szCs w:val="20"/>
          <w:vertAlign w:val="superscript"/>
          <w:rtl/>
        </w:rPr>
        <w:t>(</w:t>
      </w:r>
      <w:r w:rsidR="003A268C" w:rsidRPr="003A268C">
        <w:rPr>
          <w:rStyle w:val="FootnoteReference"/>
          <w:sz w:val="20"/>
          <w:szCs w:val="20"/>
          <w:rtl/>
        </w:rPr>
        <w:footnoteReference w:id="4"/>
      </w:r>
      <w:r w:rsidR="003A268C" w:rsidRPr="003A268C">
        <w:rPr>
          <w:rFonts w:hint="cs"/>
          <w:sz w:val="20"/>
          <w:szCs w:val="20"/>
          <w:vertAlign w:val="superscript"/>
          <w:rtl/>
        </w:rPr>
        <w:t>)</w:t>
      </w:r>
      <w:r w:rsidRPr="00B04A97">
        <w:rPr>
          <w:sz w:val="28"/>
          <w:szCs w:val="28"/>
          <w:rtl/>
        </w:rPr>
        <w:t>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من ذلك أصول الشَّعْرِ و عروضه فإن مُخترِعَهُ هو الخليل بن أحمد الفراهيدي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و المعنى الثاني :</w:t>
      </w:r>
      <w:r w:rsidRPr="00B04A97">
        <w:rPr>
          <w:sz w:val="28"/>
          <w:szCs w:val="28"/>
          <w:rtl/>
        </w:rPr>
        <w:t xml:space="preserve"> التجديد لعلم اندَرَسَ ، و التجديد له بالتذكير به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lastRenderedPageBreak/>
        <w:t>و يَظْهرُ من خلال التعريف له دِقَّته و عِزَّتُه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الثانية : هل الإبداعُ جِبلِّي أم اكتسابي ؟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يميلُ كثيرٌ من الناس إلى أن الإبداع يأتي مخلوقاً مع الإنسان ، فلا يوجد مبدع إلا وهو مخلوق فيه الإبداع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من لم يكن كذلك فليس أهلاً لأن يكون مُبْدِعَاً .</w:t>
      </w:r>
    </w:p>
    <w:p w:rsidR="00B04A97" w:rsidRDefault="00B04A97" w:rsidP="003A268C">
      <w:pPr>
        <w:ind w:firstLine="566"/>
        <w:jc w:val="lowKashida"/>
        <w:rPr>
          <w:rFonts w:hint="cs"/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و هذه نظرة آفنة ، و رؤية خاطئة ، و إبطالها من أوجه </w:t>
      </w:r>
      <w:r w:rsidR="003A268C">
        <w:rPr>
          <w:rFonts w:hint="cs"/>
          <w:sz w:val="28"/>
          <w:szCs w:val="28"/>
          <w:rtl/>
        </w:rPr>
        <w:t>:</w:t>
      </w:r>
    </w:p>
    <w:p w:rsidR="003A268C" w:rsidRDefault="003A268C" w:rsidP="003A268C">
      <w:pPr>
        <w:ind w:firstLine="56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الأول : أن الإبتكار من نتائج العلم ، و ثمار المعرفة ، و العلم و المعرفة مكتسبان .</w:t>
      </w:r>
    </w:p>
    <w:p w:rsidR="003A268C" w:rsidRDefault="003A268C" w:rsidP="003A268C">
      <w:pPr>
        <w:ind w:firstLine="56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الثاني : أن بالمجاهدة يكون تحصيلُ المراد ، و لنا فيه قولِ سيدنا رسول الله </w:t>
      </w:r>
      <w:r>
        <w:rPr>
          <w:rFonts w:hint="cs"/>
          <w:sz w:val="28"/>
          <w:szCs w:val="28"/>
        </w:rPr>
        <w:sym w:font="AGA Arabesque" w:char="F072"/>
      </w:r>
      <w:r>
        <w:rPr>
          <w:rFonts w:hint="cs"/>
          <w:sz w:val="28"/>
          <w:szCs w:val="28"/>
          <w:rtl/>
        </w:rPr>
        <w:t xml:space="preserve"> : " </w:t>
      </w:r>
      <w:r>
        <w:rPr>
          <w:rFonts w:hint="cs"/>
          <w:b/>
          <w:bCs/>
          <w:sz w:val="28"/>
          <w:szCs w:val="28"/>
          <w:rtl/>
        </w:rPr>
        <w:t xml:space="preserve">إنما العلمُ بالتعلُّم ، و إنما الحلمُ بالتحلُّم </w:t>
      </w:r>
      <w:r>
        <w:rPr>
          <w:rFonts w:hint="cs"/>
          <w:sz w:val="28"/>
          <w:szCs w:val="28"/>
          <w:rtl/>
        </w:rPr>
        <w:t>" .</w:t>
      </w:r>
    </w:p>
    <w:p w:rsidR="003A268C" w:rsidRPr="003A268C" w:rsidRDefault="003A268C" w:rsidP="003A268C">
      <w:pPr>
        <w:ind w:firstLine="56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الثالث : أنَّ حُبَّ التميُّز موجود في النفسِ البشرية ، و لكن من الناسِ من يُخفيه ، و منهم من يُبديه ، و الإبداع و الإبتكارُ من التميُّز الكامن في خفايا النفس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الثالثة : أهميَّةُ الإبداع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الكلامُ عن أهميَّةِ الإبداع و ( الابتكار ) من ثلاثة جوانب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الأول : ما سبقَ أن قُرِّرَ في معناه تظهرُ أهميته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الثاني : الفضائل الواردة في العلم تنطبق عليه إذ هو مرتبةٌ من العلم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الثالث : مرتبةُ الإبداع مرتبةٌ عاليةٌ لا يَصِلُها إلا الخُلَّصُ من الرجال المؤهلين لها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lastRenderedPageBreak/>
        <w:t>الرابعة : الطُرُقُ المُوْصِلَةُ إلى الإبداع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لـ ( الإبداع ) طُرُقٌ تُوْصِلُ إليه ، و لا يَتأتَّى الوصولُ إلى </w:t>
      </w:r>
      <w:r w:rsidR="001F072F">
        <w:rPr>
          <w:rFonts w:hint="cs"/>
          <w:sz w:val="28"/>
          <w:szCs w:val="28"/>
          <w:rtl/>
        </w:rPr>
        <w:t xml:space="preserve">                  </w:t>
      </w:r>
      <w:r w:rsidRPr="00B04A97">
        <w:rPr>
          <w:sz w:val="28"/>
          <w:szCs w:val="28"/>
          <w:rtl/>
        </w:rPr>
        <w:t>( الإبداع ) إلا بها و من خلالها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الطريقُ الأولى :</w:t>
      </w:r>
      <w:r w:rsidRPr="00B04A97">
        <w:rPr>
          <w:sz w:val="28"/>
          <w:szCs w:val="28"/>
          <w:rtl/>
        </w:rPr>
        <w:t xml:space="preserve"> الآلة التي بها الإدراك و التحصيلُ ، و هي </w:t>
      </w:r>
      <w:r w:rsidR="00E97D55">
        <w:rPr>
          <w:rFonts w:hint="cs"/>
          <w:sz w:val="28"/>
          <w:szCs w:val="28"/>
          <w:rtl/>
        </w:rPr>
        <w:t xml:space="preserve">:              </w:t>
      </w:r>
      <w:r w:rsidRPr="00B04A97">
        <w:rPr>
          <w:sz w:val="28"/>
          <w:szCs w:val="28"/>
          <w:rtl/>
        </w:rPr>
        <w:t>( العقل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هذه الآلة شيئان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الأول : الحفظُ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الثاني : الفهم .</w:t>
      </w:r>
    </w:p>
    <w:p w:rsidR="00B04A97" w:rsidRPr="00B04A97" w:rsidRDefault="00B04A97" w:rsidP="003A268C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يقولُ </w:t>
      </w:r>
      <w:r w:rsidR="003A268C">
        <w:rPr>
          <w:rFonts w:hint="cs"/>
          <w:sz w:val="28"/>
          <w:szCs w:val="28"/>
          <w:rtl/>
        </w:rPr>
        <w:t xml:space="preserve">ابنُ تيمية _ رحمه الله _ " </w:t>
      </w:r>
      <w:r w:rsidR="003A268C">
        <w:rPr>
          <w:sz w:val="28"/>
          <w:szCs w:val="28"/>
          <w:rtl/>
        </w:rPr>
        <w:t>اقتضاء</w:t>
      </w:r>
      <w:r w:rsidR="003A268C">
        <w:rPr>
          <w:rFonts w:hint="cs"/>
          <w:sz w:val="28"/>
          <w:szCs w:val="28"/>
          <w:rtl/>
        </w:rPr>
        <w:t xml:space="preserve"> " ( 1/160 ) </w:t>
      </w:r>
      <w:r w:rsidRPr="00B04A97">
        <w:rPr>
          <w:sz w:val="28"/>
          <w:szCs w:val="28"/>
          <w:rtl/>
        </w:rPr>
        <w:t>: (العلم له مبدأ وهو قوة العقل الذي هو الحفظ والفهم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الطريقُ الثانية :</w:t>
      </w:r>
      <w:r w:rsidRPr="00B04A97">
        <w:rPr>
          <w:sz w:val="28"/>
          <w:szCs w:val="28"/>
          <w:rtl/>
        </w:rPr>
        <w:t xml:space="preserve"> استيعابُ المسائل التي تُوْصِلُ إلى الإبداع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فإن ( الإبداع ) في أي فنٍّ لا يكون الوصول إليه إلا بعد أن يَسْتَوعِبَ الشخصُ أصول و مسائل ذاك الفن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معلومٌ أنه لا يكون ( الإبداع ) إلا على أصولٍ من العلم يُعْتَمَدُ عليها عند أهل الفن و العلم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خاطئةٌ طريقةُ البعضِ حين يدَّعي ( الإبداع ) في علمٍ من العلوم و هو لم يَسْتَوْعِبْ مسائله ، بل أصول العلم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الطريقُ الثَّالثةُ : مَعْرِفَةُ حقيقةُ ( الإبداع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قد سبقَ تقريرُ ذلك فيما مضى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lastRenderedPageBreak/>
        <w:t>الخامِسَةُ : أخلاقياتُ ( الإبداع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لابدَّ أن يتمتع ( المُبْدِعُ ) في ( إبداعه ) بأخلاقياتٍ مهمة لابُدَّ من مُراعاتها :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الأولى : أن يَعْلَمَ أن كلَّ شيءٍ من الله _ تعالى _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فإن كثيراً ممن يَظُنُّوْنَ أنهم ( مبدعون ) في العلوم يكون لديهم شعورٌ بالخروج عن قدَرِ الله _ تعالى _ ، و يظنون أن ما أصابوه من ( إبداع ) إنما هو من تلقاء جهدِهمْ و عقولهم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هذا تَلْحَظُه في كثيرين من كُتَّابِ هذا الزمان _ و الله المستعان _ ، و قدْ حصلَ هذا لـ ( ابن سينا ) فإنه لما حصَّلَ علوماً و أبدع فيها لَحِقَهُ الطغيان فطغى ، و مثله ( ابن الراوندي )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الثانيةُ : عَزْوُ المَعْلُوُمَةِ إلى أهلها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فإنَّ بركةَ العلم في عَزْوِهِ لأهله ، إذ هو نالَ طرفاً مُؤَصِّلاً لـ </w:t>
      </w:r>
      <w:r w:rsidR="001F072F">
        <w:rPr>
          <w:rFonts w:hint="cs"/>
          <w:sz w:val="28"/>
          <w:szCs w:val="28"/>
          <w:rtl/>
        </w:rPr>
        <w:t xml:space="preserve">                   </w:t>
      </w:r>
      <w:r w:rsidRPr="00B04A97">
        <w:rPr>
          <w:sz w:val="28"/>
          <w:szCs w:val="28"/>
          <w:rtl/>
        </w:rPr>
        <w:t>( الإبداع ) لديه من كلامِ مَنْ سَبَقَهُ من السابقين له في العلم و الفضل .</w:t>
      </w:r>
    </w:p>
    <w:p w:rsidR="00B04A97" w:rsidRPr="00B04A97" w:rsidRDefault="00B04A97" w:rsidP="001F072F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كان هذا منهجاً مسلوكاً لدى العلماء النبلاء كـ</w:t>
      </w:r>
      <w:r w:rsidR="001F072F">
        <w:rPr>
          <w:rFonts w:hint="cs"/>
          <w:sz w:val="28"/>
          <w:szCs w:val="28"/>
          <w:rtl/>
        </w:rPr>
        <w:t xml:space="preserve">                  </w:t>
      </w:r>
      <w:r w:rsidRPr="00B04A97">
        <w:rPr>
          <w:sz w:val="28"/>
          <w:szCs w:val="28"/>
          <w:rtl/>
        </w:rPr>
        <w:t>( أبي عبيد القاسم بن سلاَّم ) و ( السيوطي ) ...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الثَّالِثَةُ : المَجِيءُ بالأمور على وجهها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ذلك في ناحيتين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1F072F">
        <w:rPr>
          <w:b/>
          <w:bCs/>
          <w:sz w:val="28"/>
          <w:szCs w:val="28"/>
          <w:rtl/>
        </w:rPr>
        <w:t>الأولى :</w:t>
      </w:r>
      <w:r w:rsidRPr="00B04A97">
        <w:rPr>
          <w:sz w:val="28"/>
          <w:szCs w:val="28"/>
          <w:rtl/>
        </w:rPr>
        <w:t xml:space="preserve"> في آداب الكتابَة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1F072F">
        <w:rPr>
          <w:b/>
          <w:bCs/>
          <w:sz w:val="28"/>
          <w:szCs w:val="28"/>
          <w:rtl/>
        </w:rPr>
        <w:t>الثانية :</w:t>
      </w:r>
      <w:r w:rsidRPr="00B04A97">
        <w:rPr>
          <w:sz w:val="28"/>
          <w:szCs w:val="28"/>
          <w:rtl/>
        </w:rPr>
        <w:t xml:space="preserve"> في آداب التأليف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lastRenderedPageBreak/>
        <w:t>و يُنْظَرُ : علامات الترقيم لـ ( أحمد باشا ) ، و صياغةُ البحث العلمي لـ ( عبد</w:t>
      </w:r>
      <w:r w:rsidR="003A268C">
        <w:rPr>
          <w:rFonts w:hint="cs"/>
          <w:sz w:val="28"/>
          <w:szCs w:val="28"/>
          <w:rtl/>
        </w:rPr>
        <w:t xml:space="preserve"> </w:t>
      </w:r>
      <w:r w:rsidRPr="00B04A97">
        <w:rPr>
          <w:sz w:val="28"/>
          <w:szCs w:val="28"/>
          <w:rtl/>
        </w:rPr>
        <w:t>الوهاب أبو سليمان ) .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السادِسَةُ : العلوم التي يُبْدَعُ فيها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العلومُ التي يُحْرَصُ على ( الإبداع ) فيها نوعان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الأول :</w:t>
      </w:r>
      <w:r w:rsidRPr="00B04A97">
        <w:rPr>
          <w:sz w:val="28"/>
          <w:szCs w:val="28"/>
          <w:rtl/>
        </w:rPr>
        <w:t xml:space="preserve"> العلم النافع ، و نَفْعِيَةُ العلوم من جهتين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الأولى : المضمون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الثانية : الثمارُ و النتائجُ .</w:t>
      </w:r>
    </w:p>
    <w:p w:rsidR="00B04A97" w:rsidRPr="00B04A97" w:rsidRDefault="00B04A97" w:rsidP="00B04A97">
      <w:pPr>
        <w:ind w:firstLine="566"/>
        <w:jc w:val="lowKashida"/>
        <w:rPr>
          <w:rFonts w:hint="cs"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الثاني :</w:t>
      </w:r>
      <w:r w:rsidRPr="00B04A97">
        <w:rPr>
          <w:sz w:val="28"/>
          <w:szCs w:val="28"/>
          <w:rtl/>
        </w:rPr>
        <w:t xml:space="preserve"> العلم المُحْتَاجُ إليهِ بِكَثْرَةٍ .</w:t>
      </w:r>
    </w:p>
    <w:p w:rsidR="003A268C" w:rsidRDefault="003A268C" w:rsidP="00B04A97">
      <w:pPr>
        <w:ind w:firstLine="566"/>
        <w:jc w:val="lowKashida"/>
        <w:rPr>
          <w:rFonts w:hint="cs"/>
          <w:sz w:val="28"/>
          <w:szCs w:val="28"/>
          <w:rtl/>
        </w:rPr>
      </w:pPr>
    </w:p>
    <w:p w:rsidR="003A268C" w:rsidRDefault="003A268C" w:rsidP="00B04A97">
      <w:pPr>
        <w:ind w:firstLine="566"/>
        <w:jc w:val="lowKashida"/>
        <w:rPr>
          <w:rFonts w:hint="cs"/>
          <w:sz w:val="28"/>
          <w:szCs w:val="28"/>
          <w:rtl/>
        </w:rPr>
      </w:pPr>
    </w:p>
    <w:p w:rsidR="003A268C" w:rsidRPr="001F072F" w:rsidRDefault="00183B0D" w:rsidP="003A268C">
      <w:pPr>
        <w:ind w:firstLine="566"/>
        <w:jc w:val="center"/>
        <w:rPr>
          <w:rFonts w:hint="cs"/>
          <w:b/>
          <w:bCs/>
          <w:sz w:val="36"/>
          <w:rtl/>
        </w:rPr>
      </w:pPr>
      <w:r>
        <w:rPr>
          <w:b/>
          <w:bCs/>
          <w:sz w:val="36"/>
          <w:rtl/>
        </w:rPr>
        <w:br w:type="page"/>
      </w:r>
      <w:r w:rsidR="00B04A97" w:rsidRPr="001F072F">
        <w:rPr>
          <w:b/>
          <w:bCs/>
          <w:sz w:val="36"/>
          <w:rtl/>
        </w:rPr>
        <w:lastRenderedPageBreak/>
        <w:t>النَّقِيْصَةُ الثَّالِثَة ً</w:t>
      </w:r>
    </w:p>
    <w:p w:rsidR="00B04A97" w:rsidRPr="001F072F" w:rsidRDefault="003A268C" w:rsidP="003A268C">
      <w:pPr>
        <w:ind w:firstLine="566"/>
        <w:jc w:val="center"/>
        <w:rPr>
          <w:rFonts w:hint="cs"/>
          <w:b/>
          <w:bCs/>
          <w:sz w:val="44"/>
          <w:szCs w:val="44"/>
          <w:rtl/>
        </w:rPr>
      </w:pPr>
      <w:r w:rsidRPr="001F072F">
        <w:rPr>
          <w:b/>
          <w:bCs/>
          <w:sz w:val="44"/>
          <w:szCs w:val="44"/>
          <w:rtl/>
        </w:rPr>
        <w:t xml:space="preserve">الكَسَلُ عن المُطالَعة 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آلَةُ العالِمِ كُتْبُهُ ، و عُمُدُ تَحْصِيْلِه كَرَارِيْسُ العلم لديهِ ، و على مَدَى حِرْصِهِ عَلَيْها يكون شأنُ تحصيلِه ، و بِقِلَّة إهمالها يكونُ ضَعْفُ تَحْصِليه ، </w:t>
      </w:r>
      <w:r w:rsidR="003A268C">
        <w:rPr>
          <w:rFonts w:hint="cs"/>
          <w:sz w:val="28"/>
          <w:szCs w:val="28"/>
          <w:rtl/>
        </w:rPr>
        <w:t xml:space="preserve">   </w:t>
      </w:r>
      <w:r w:rsidRPr="00B04A97">
        <w:rPr>
          <w:sz w:val="28"/>
          <w:szCs w:val="28"/>
          <w:rtl/>
        </w:rPr>
        <w:t>و هي مُكَوِّنَةِ علم الرجل ، و مُنْضِجَة فكره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بها تمدَّح العلماء ، و بفضلها ترنحوا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لَقَدْ بُلِيْنَا في هذا الزمان بِقِلَّة المُطَّلِعِيْن على الكُتُبِ ، بل بُلِيْنَا بِكثْرَةِ الكُتُبِ التي تَتَّسِمُ بـ ( الغُثُوْثَة ) ، و لأجلِ ذا كان الانصرافُ عن المُطَالَعة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المُطَالَعةُ إذ كانت بذا المُقام ، و تِيْكَ المكانة فإنه لابُدَّ من إضاءةٍ حول نُقْصَانِها في صَفِّ من اشْتَغَلَ في العلم _ طَلَبَاً و تَعْلِيْمِاً _ ، فأقولُ و بربي استعانتي ، و عليه اتّكالِي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إن الكلامَ على ( المُطَالَعةُ ) سيكون من خلالِ ما يأتي :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الأَوَّلُ : في الأسبابِ المانِعَةِ من المُطالَعة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لمْ يَكُن انصرافُ طلاَّبِ العلم عن المُطالَعة ، و الاهتمام بها إلا من أسبابٍ حَفَّتْ بها ، و جملتُهَا قسمان :</w:t>
      </w:r>
    </w:p>
    <w:p w:rsidR="00B04A97" w:rsidRPr="003A268C" w:rsidRDefault="00B04A97" w:rsidP="00B04A97">
      <w:pPr>
        <w:ind w:firstLine="566"/>
        <w:jc w:val="lowKashida"/>
        <w:rPr>
          <w:rFonts w:cs="Andalus"/>
          <w:sz w:val="28"/>
          <w:szCs w:val="28"/>
          <w:rtl/>
        </w:rPr>
      </w:pPr>
      <w:r w:rsidRPr="003A268C">
        <w:rPr>
          <w:rFonts w:cs="Andalus"/>
          <w:sz w:val="28"/>
          <w:szCs w:val="28"/>
          <w:rtl/>
        </w:rPr>
        <w:t>الأول : أسبابٌ في المُطالِع .</w:t>
      </w:r>
    </w:p>
    <w:p w:rsidR="00B04A97" w:rsidRDefault="00B04A97" w:rsidP="00B04A97">
      <w:pPr>
        <w:ind w:firstLine="566"/>
        <w:jc w:val="lowKashida"/>
        <w:rPr>
          <w:rFonts w:hint="cs"/>
          <w:sz w:val="28"/>
          <w:szCs w:val="28"/>
          <w:rtl/>
        </w:rPr>
      </w:pPr>
      <w:r w:rsidRPr="00B04A97">
        <w:rPr>
          <w:sz w:val="28"/>
          <w:szCs w:val="28"/>
          <w:rtl/>
        </w:rPr>
        <w:t>إن أهمَّ الأسباب المانِعَةِ من ( المُطالَعة ) هي ما كان ورودها مِنْ قِبَلِ ( المُطالِع ) ، و إليك طَرَفَاً منها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lastRenderedPageBreak/>
        <w:t>الأولُ :</w:t>
      </w:r>
      <w:r w:rsidRPr="00B04A97">
        <w:rPr>
          <w:sz w:val="28"/>
          <w:szCs w:val="28"/>
          <w:rtl/>
        </w:rPr>
        <w:t xml:space="preserve"> ضَعْفُ الهمةِ في ( المُطَالَعة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الثاني :</w:t>
      </w:r>
      <w:r w:rsidRPr="00B04A97">
        <w:rPr>
          <w:sz w:val="28"/>
          <w:szCs w:val="28"/>
          <w:rtl/>
        </w:rPr>
        <w:t xml:space="preserve"> عَدَمُ استشعارِ أهميتها . 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t>الثالث :</w:t>
      </w:r>
      <w:r w:rsidRPr="00B04A97">
        <w:rPr>
          <w:sz w:val="28"/>
          <w:szCs w:val="28"/>
          <w:rtl/>
        </w:rPr>
        <w:t xml:space="preserve"> الجَهْلُ بطرائق ( المُطالَعة ) ، و هما طريقتان :</w:t>
      </w:r>
    </w:p>
    <w:p w:rsidR="00B04A97" w:rsidRPr="003A268C" w:rsidRDefault="00B04A97" w:rsidP="00B04A97">
      <w:pPr>
        <w:ind w:firstLine="566"/>
        <w:jc w:val="lowKashida"/>
        <w:rPr>
          <w:b/>
          <w:bCs/>
          <w:sz w:val="28"/>
          <w:szCs w:val="28"/>
          <w:u w:val="single"/>
          <w:rtl/>
        </w:rPr>
      </w:pPr>
      <w:r w:rsidRPr="003A268C">
        <w:rPr>
          <w:b/>
          <w:bCs/>
          <w:sz w:val="28"/>
          <w:szCs w:val="28"/>
          <w:u w:val="single"/>
          <w:rtl/>
        </w:rPr>
        <w:t>الأولى : المنهجية في ( المُطَالَعة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فترى بعضاً من القوم يَشْرَعُ في قراءةِ ما وقع في يده من الكتب ، مُهْمِلاً بذلك شأنه و حاله مع الكتابِ المُطالَع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( المُطالَعةُ ) النافعةُ هي ما كان فيها أمران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الأول : التناسُبُ بين الكتاب و المُطالِع ، و يندرجُ في هذا شيئان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أولها : التناسب في العقل و الفهم ، فلا يكون في فنٍّ لا يفهمُ </w:t>
      </w:r>
      <w:r w:rsidR="00F22B0B">
        <w:rPr>
          <w:rFonts w:hint="cs"/>
          <w:sz w:val="28"/>
          <w:szCs w:val="28"/>
          <w:rtl/>
        </w:rPr>
        <w:t xml:space="preserve">         </w:t>
      </w:r>
      <w:r w:rsidRPr="00B04A97">
        <w:rPr>
          <w:sz w:val="28"/>
          <w:szCs w:val="28"/>
          <w:rtl/>
        </w:rPr>
        <w:t>أصوله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ثانيها : التناسبُ في اللغة و العبارة ، فلا يكون الكتابُ ذا لُغَةٍ أكبر من القاريء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الثاني : يُسْرُ القراءة فيه ، و هذا فيه أمور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أولها : اليُسْرُ من جهة حُسنِ الطباعة و الإخراج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ثانيها : اليُسْرُ من جهة المعلومة فيه و اتفاقها مع فهم القاريء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ثالثها : اليُسْرُ من جهة الزمان و المكان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فهذَانِ لُبُّ ( المُطالَعةُ ) النَّافِعة ، و بفقدِهما يكون فُقْدانُ المَنْفَعة .</w:t>
      </w:r>
    </w:p>
    <w:p w:rsidR="003A268C" w:rsidRDefault="003A268C" w:rsidP="00B04A97">
      <w:pPr>
        <w:ind w:firstLine="566"/>
        <w:jc w:val="lowKashida"/>
        <w:rPr>
          <w:rFonts w:hint="cs"/>
          <w:b/>
          <w:bCs/>
          <w:sz w:val="28"/>
          <w:szCs w:val="28"/>
          <w:u w:val="single"/>
          <w:rtl/>
        </w:rPr>
      </w:pPr>
    </w:p>
    <w:p w:rsidR="003A268C" w:rsidRDefault="003A268C" w:rsidP="00B04A97">
      <w:pPr>
        <w:ind w:firstLine="566"/>
        <w:jc w:val="lowKashida"/>
        <w:rPr>
          <w:rFonts w:hint="cs"/>
          <w:b/>
          <w:bCs/>
          <w:sz w:val="28"/>
          <w:szCs w:val="28"/>
          <w:u w:val="single"/>
          <w:rtl/>
        </w:rPr>
      </w:pPr>
    </w:p>
    <w:p w:rsidR="00B04A97" w:rsidRDefault="00B04A97" w:rsidP="00B04A97">
      <w:pPr>
        <w:ind w:firstLine="566"/>
        <w:jc w:val="lowKashida"/>
        <w:rPr>
          <w:rFonts w:hint="cs"/>
          <w:sz w:val="28"/>
          <w:szCs w:val="28"/>
          <w:rtl/>
        </w:rPr>
      </w:pPr>
      <w:r w:rsidRPr="003A268C">
        <w:rPr>
          <w:b/>
          <w:bCs/>
          <w:sz w:val="28"/>
          <w:szCs w:val="28"/>
          <w:u w:val="single"/>
          <w:rtl/>
        </w:rPr>
        <w:lastRenderedPageBreak/>
        <w:t>الثَّانِيَةُ : إهمالُ آداب ( المُطَالَعة )</w:t>
      </w:r>
      <w:r w:rsidRPr="00B04A97">
        <w:rPr>
          <w:sz w:val="28"/>
          <w:szCs w:val="28"/>
          <w:rtl/>
        </w:rPr>
        <w:t xml:space="preserve"> و هي تدُوْرُ في محورين :</w:t>
      </w:r>
    </w:p>
    <w:p w:rsidR="00B04A97" w:rsidRPr="00B04A97" w:rsidRDefault="003A268C" w:rsidP="00B04A97">
      <w:pPr>
        <w:ind w:firstLine="566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B04A97" w:rsidRPr="00B04A97">
        <w:rPr>
          <w:sz w:val="28"/>
          <w:szCs w:val="28"/>
          <w:rtl/>
        </w:rPr>
        <w:t>لأول : جِلْسَةُ ( المُطالِع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الثاني : أدَبُ الكتابِ .</w:t>
      </w:r>
    </w:p>
    <w:p w:rsidR="00B04A97" w:rsidRPr="003A268C" w:rsidRDefault="00B04A97" w:rsidP="00B04A97">
      <w:pPr>
        <w:ind w:firstLine="566"/>
        <w:jc w:val="lowKashida"/>
        <w:rPr>
          <w:rFonts w:cs="Andalus"/>
          <w:sz w:val="28"/>
          <w:szCs w:val="28"/>
          <w:rtl/>
        </w:rPr>
      </w:pPr>
      <w:r w:rsidRPr="003A268C">
        <w:rPr>
          <w:rFonts w:cs="Andalus"/>
          <w:sz w:val="28"/>
          <w:szCs w:val="28"/>
          <w:rtl/>
        </w:rPr>
        <w:t xml:space="preserve">الثاني : أسبابٌ في المُطالَع ( الكتاب ) </w:t>
      </w:r>
      <w:r w:rsidRPr="003A268C">
        <w:rPr>
          <w:sz w:val="28"/>
          <w:szCs w:val="28"/>
          <w:rtl/>
        </w:rPr>
        <w:t>و هي ثمانيةٌ :</w:t>
      </w:r>
      <w:r w:rsidRPr="003A268C">
        <w:rPr>
          <w:rFonts w:cs="Andalus"/>
          <w:sz w:val="28"/>
          <w:szCs w:val="28"/>
          <w:rtl/>
        </w:rPr>
        <w:t xml:space="preserve"> 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أولها : إسْقاطُ الألفاظ من الكلام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ثانيها : زيادةُ ألفاظٍ في الكلام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ثالثُها : إسقاطُ أحرُفٍ من كَلِمَةٍ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رابعها : زيادةُ أحرُفٍ في كلمةٍ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خامسُها : وَصْلُ حَرْفٍ مفصولٍ ، أو فَصْلُ حَرْفٍ موصولٍ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سادسها : تَغييرُ أشكالٍ الحروف بأشباهها كـ</w:t>
      </w:r>
      <w:r w:rsidR="003A268C">
        <w:rPr>
          <w:rFonts w:hint="cs"/>
          <w:sz w:val="28"/>
          <w:szCs w:val="28"/>
          <w:rtl/>
        </w:rPr>
        <w:t xml:space="preserve">: </w:t>
      </w:r>
      <w:r w:rsidRPr="00B04A97">
        <w:rPr>
          <w:sz w:val="28"/>
          <w:szCs w:val="28"/>
          <w:rtl/>
        </w:rPr>
        <w:t>كتابةِ ( الحاءِ ) على شكْلِ ( الباء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سابعها : العُدُوْلُ عن الأشكالِ الصحيحة للحروف كَتَصِيِيْرِ ( العيْنِ ) كـ ( الفاء ) في حال الوصل ، أو كـ ( الحاء ) في حال الفصل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ثامنها : إغْفَالُ ( النَّقْطِ ) و ( الإعْجَام )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( النَّقطُ ) وَضْعُ النُّقَط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( الإعْجام ) تَشْكيلُ الكلمة بحركاتها </w:t>
      </w:r>
      <w:r w:rsidR="003A268C" w:rsidRPr="003A268C">
        <w:rPr>
          <w:rFonts w:hint="cs"/>
          <w:sz w:val="20"/>
          <w:szCs w:val="20"/>
          <w:vertAlign w:val="superscript"/>
          <w:rtl/>
        </w:rPr>
        <w:t>(</w:t>
      </w:r>
      <w:r w:rsidR="003A268C" w:rsidRPr="003A268C">
        <w:rPr>
          <w:rStyle w:val="FootnoteReference"/>
          <w:sz w:val="20"/>
          <w:szCs w:val="20"/>
          <w:rtl/>
        </w:rPr>
        <w:footnoteReference w:id="5"/>
      </w:r>
      <w:r w:rsidR="003A268C" w:rsidRPr="003A268C">
        <w:rPr>
          <w:rFonts w:hint="cs"/>
          <w:sz w:val="20"/>
          <w:szCs w:val="20"/>
          <w:vertAlign w:val="superscript"/>
          <w:rtl/>
        </w:rPr>
        <w:t>)</w:t>
      </w:r>
      <w:r w:rsidRPr="00B04A97">
        <w:rPr>
          <w:sz w:val="28"/>
          <w:szCs w:val="28"/>
          <w:rtl/>
        </w:rPr>
        <w:t>.</w:t>
      </w:r>
    </w:p>
    <w:p w:rsidR="003A268C" w:rsidRDefault="003A268C" w:rsidP="00B04A97">
      <w:pPr>
        <w:ind w:firstLine="566"/>
        <w:jc w:val="lowKashida"/>
        <w:rPr>
          <w:rFonts w:hint="cs"/>
          <w:sz w:val="28"/>
          <w:szCs w:val="28"/>
          <w:rtl/>
        </w:rPr>
      </w:pPr>
    </w:p>
    <w:p w:rsidR="00B04A97" w:rsidRDefault="00B04A97" w:rsidP="003A268C">
      <w:pPr>
        <w:ind w:firstLine="566"/>
        <w:jc w:val="lowKashida"/>
        <w:rPr>
          <w:rFonts w:hint="cs"/>
          <w:sz w:val="28"/>
          <w:szCs w:val="28"/>
          <w:rtl/>
        </w:rPr>
      </w:pPr>
      <w:r w:rsidRPr="003A268C">
        <w:rPr>
          <w:b/>
          <w:bCs/>
          <w:sz w:val="28"/>
          <w:szCs w:val="28"/>
          <w:rtl/>
        </w:rPr>
        <w:lastRenderedPageBreak/>
        <w:t xml:space="preserve">الثاني : أقسامُ المُطَالَعةِ </w:t>
      </w:r>
      <w:r w:rsidR="003A268C">
        <w:rPr>
          <w:rFonts w:hint="cs"/>
          <w:b/>
          <w:bCs/>
          <w:sz w:val="28"/>
          <w:szCs w:val="28"/>
          <w:rtl/>
        </w:rPr>
        <w:t xml:space="preserve">، </w:t>
      </w:r>
      <w:r w:rsidR="003A268C">
        <w:rPr>
          <w:rFonts w:hint="cs"/>
          <w:sz w:val="28"/>
          <w:szCs w:val="28"/>
          <w:rtl/>
        </w:rPr>
        <w:t xml:space="preserve"> و هي قسمان :</w:t>
      </w:r>
    </w:p>
    <w:p w:rsidR="003A268C" w:rsidRPr="003A268C" w:rsidRDefault="003A268C" w:rsidP="003A268C">
      <w:pPr>
        <w:ind w:firstLine="56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أولاً : قسمٌ من حيث نوعيةُ المقروء ،  و هو على أنواع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الأول :القراءة التأصيلية : و هي القراءة التي يعتمد فيها على التركيز و التمعن ، و هي في نوعين من الكتب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1- شروح المتون : فإن التركيز عليها حال قراءتها من مطالب التأصيل و التأسيس ، و بها يكون الطالب على إلمام كبير بمقاصد المتن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2- كتب العلم ( الشرعي ) و هي التي يكون فيها التحصيل</w:t>
      </w:r>
      <w:r w:rsidR="00F22B0B">
        <w:rPr>
          <w:rFonts w:hint="cs"/>
          <w:sz w:val="28"/>
          <w:szCs w:val="28"/>
          <w:rtl/>
        </w:rPr>
        <w:t xml:space="preserve">  </w:t>
      </w:r>
      <w:r w:rsidRPr="00B04A97">
        <w:rPr>
          <w:sz w:val="28"/>
          <w:szCs w:val="28"/>
          <w:rtl/>
        </w:rPr>
        <w:t xml:space="preserve"> العلمي ، مثل كتب : الاعتقاد ، الفقه ، الحديث ، الأصول ، المصطلح ، النحو ....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الثاني : القراءة الجردية : و هي تعني أن هناك كتباً تقرأ قراءة فيها نوع من التركيز و التفهم ، و لا تحتاج الى إعمال الفكر و العقل في </w:t>
      </w:r>
      <w:r w:rsidR="00037212">
        <w:rPr>
          <w:rFonts w:hint="cs"/>
          <w:sz w:val="28"/>
          <w:szCs w:val="28"/>
          <w:rtl/>
        </w:rPr>
        <w:t xml:space="preserve">        </w:t>
      </w:r>
      <w:r w:rsidRPr="00B04A97">
        <w:rPr>
          <w:sz w:val="28"/>
          <w:szCs w:val="28"/>
          <w:rtl/>
        </w:rPr>
        <w:t>عباراتها ، و هي في نوعين من الكتب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1- المطولات : و هي الكتب ذات المجلدات الكثيرة ، و هي لا تستدعي التوقف عندها و التفكر لمعانيها ، و غنما تقرأ لبحث ، أو غيره من الحاجات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مع أن المتعيِّن على طالب العلم أن يقرأ بها و لكن بعد إدراكه أصول العلم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2- كتب التكميل العلمي : و مرادي بالتكميل العلمي : هو تحصيل الطالب علماً ليس أساساً في تكوينه علمياً و تأصيله فيه ، بل هو من مكملات ثقافته و علمه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lastRenderedPageBreak/>
        <w:t>و علومه : التأريخ ، التراجم ، الأدب ، اللغة ...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الثالث : القراءة الموسمية : و هي القراة التي تكون في مناسبات و أوقات ، و هي نوعان :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 xml:space="preserve">1- قراءة في المواسم العبادية : كقراءة كتب الحج قبل الحج ، </w:t>
      </w:r>
      <w:r w:rsidR="003A268C">
        <w:rPr>
          <w:rFonts w:hint="cs"/>
          <w:sz w:val="28"/>
          <w:szCs w:val="28"/>
          <w:rtl/>
        </w:rPr>
        <w:t xml:space="preserve">       </w:t>
      </w:r>
      <w:r w:rsidRPr="00B04A97">
        <w:rPr>
          <w:sz w:val="28"/>
          <w:szCs w:val="28"/>
          <w:rtl/>
        </w:rPr>
        <w:t>و الصيام قبل الصيام ، و النكاح قبل النكاح ، و البيوع قبل البيع و الشراء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2- القراءة في أحكام النوازل : و هي القراءة في الكتب التي ألفت في أزمنة من أزمنة المسلمين التي حلت فيهم نازلة و كارثة كغزوة أشكلت عليهم ، و هكذا .</w:t>
      </w:r>
    </w:p>
    <w:p w:rsidR="00B04A97" w:rsidRPr="00B04A97" w:rsidRDefault="00B04A97" w:rsidP="00B04A97">
      <w:pPr>
        <w:ind w:firstLine="566"/>
        <w:jc w:val="lowKashida"/>
        <w:rPr>
          <w:sz w:val="28"/>
          <w:szCs w:val="28"/>
          <w:rtl/>
        </w:rPr>
      </w:pPr>
      <w:r w:rsidRPr="00B04A97">
        <w:rPr>
          <w:sz w:val="28"/>
          <w:szCs w:val="28"/>
          <w:rtl/>
        </w:rPr>
        <w:t>و بِهَذا أكون قد أوقفت اليراعة عن الرَّقْمِ ، و اللسان عن البَوْحِ بالكَلِم ، آملاً من الله العليم ، أن يَعُمَّني بفضله العميم .</w:t>
      </w:r>
    </w:p>
    <w:p w:rsidR="00B04A97" w:rsidRDefault="00B04A97" w:rsidP="00B04A97">
      <w:pPr>
        <w:ind w:firstLine="566"/>
        <w:jc w:val="lowKashida"/>
        <w:rPr>
          <w:rFonts w:hint="cs"/>
          <w:sz w:val="28"/>
          <w:szCs w:val="28"/>
          <w:rtl/>
        </w:rPr>
      </w:pPr>
      <w:r w:rsidRPr="00B04A97">
        <w:rPr>
          <w:sz w:val="28"/>
          <w:szCs w:val="28"/>
          <w:rtl/>
        </w:rPr>
        <w:t>و صلَّى الله على نبينا محمد و على آلهِ و صحبه .</w:t>
      </w:r>
    </w:p>
    <w:p w:rsidR="00B04A97" w:rsidRPr="00B04A97" w:rsidRDefault="00B04A97" w:rsidP="00B04A97">
      <w:pPr>
        <w:ind w:firstLine="566"/>
        <w:jc w:val="lowKashida"/>
        <w:rPr>
          <w:rFonts w:hint="cs"/>
          <w:sz w:val="28"/>
          <w:szCs w:val="28"/>
        </w:rPr>
      </w:pPr>
    </w:p>
    <w:sectPr w:rsidR="00B04A97" w:rsidRPr="00B04A97" w:rsidSect="00F22B0B">
      <w:headerReference w:type="even" r:id="rId7"/>
      <w:headerReference w:type="default" r:id="rId8"/>
      <w:footnotePr>
        <w:numRestart w:val="eachPage"/>
      </w:footnotePr>
      <w:pgSz w:w="8419" w:h="11906" w:orient="landscape"/>
      <w:pgMar w:top="1797" w:right="1440" w:bottom="1797" w:left="1440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328" w:rsidRDefault="00BB2328">
      <w:r>
        <w:separator/>
      </w:r>
    </w:p>
  </w:endnote>
  <w:endnote w:type="continuationSeparator" w:id="0">
    <w:p w:rsidR="00BB2328" w:rsidRDefault="00BB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6001" w:usb1="80000000" w:usb2="00000008" w:usb3="00000000" w:csb0="00000040" w:csb1="00000000"/>
  </w:font>
  <w:font w:name="DecoType Naskh">
    <w:altName w:val="Arial"/>
    <w:charset w:val="B2"/>
    <w:family w:val="auto"/>
    <w:pitch w:val="variable"/>
    <w:sig w:usb0="00006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328" w:rsidRDefault="00BB2328">
      <w:r>
        <w:separator/>
      </w:r>
    </w:p>
  </w:footnote>
  <w:footnote w:type="continuationSeparator" w:id="0">
    <w:p w:rsidR="00BB2328" w:rsidRDefault="00BB2328">
      <w:r>
        <w:continuationSeparator/>
      </w:r>
    </w:p>
  </w:footnote>
  <w:footnote w:id="1">
    <w:p w:rsidR="003A268C" w:rsidRPr="003A268C" w:rsidRDefault="003A268C" w:rsidP="003A268C">
      <w:pPr>
        <w:ind w:left="139"/>
        <w:jc w:val="lowKashida"/>
        <w:rPr>
          <w:sz w:val="20"/>
          <w:szCs w:val="20"/>
          <w:rtl/>
        </w:rPr>
      </w:pPr>
      <w:r w:rsidRPr="003A268C">
        <w:rPr>
          <w:rFonts w:hint="cs"/>
          <w:sz w:val="20"/>
          <w:szCs w:val="20"/>
          <w:rtl/>
        </w:rPr>
        <w:t>(</w:t>
      </w:r>
      <w:r w:rsidRPr="003A268C">
        <w:rPr>
          <w:rStyle w:val="FootnoteReference"/>
          <w:rFonts w:hint="cs"/>
          <w:sz w:val="20"/>
          <w:szCs w:val="20"/>
          <w:vertAlign w:val="baseline"/>
          <w:rtl/>
        </w:rPr>
        <w:t>1</w:t>
      </w:r>
      <w:r w:rsidRPr="003A268C">
        <w:rPr>
          <w:rFonts w:hint="cs"/>
          <w:sz w:val="20"/>
          <w:szCs w:val="20"/>
          <w:rtl/>
        </w:rPr>
        <w:t xml:space="preserve">) </w:t>
      </w:r>
      <w:r>
        <w:rPr>
          <w:rFonts w:hint="cs"/>
          <w:sz w:val="20"/>
          <w:szCs w:val="20"/>
          <w:rtl/>
        </w:rPr>
        <w:t xml:space="preserve">" </w:t>
      </w:r>
      <w:r w:rsidRPr="003A268C">
        <w:rPr>
          <w:sz w:val="20"/>
          <w:szCs w:val="20"/>
          <w:rtl/>
        </w:rPr>
        <w:t xml:space="preserve"> كَشْفُ الظنون </w:t>
      </w:r>
      <w:r>
        <w:rPr>
          <w:rFonts w:hint="cs"/>
          <w:sz w:val="20"/>
          <w:szCs w:val="20"/>
          <w:rtl/>
        </w:rPr>
        <w:t xml:space="preserve">" </w:t>
      </w:r>
      <w:r w:rsidRPr="003A268C">
        <w:rPr>
          <w:sz w:val="20"/>
          <w:szCs w:val="20"/>
          <w:rtl/>
        </w:rPr>
        <w:t>( 1/46 ) .</w:t>
      </w:r>
    </w:p>
    <w:p w:rsidR="003A268C" w:rsidRDefault="003A268C" w:rsidP="003A268C">
      <w:pPr>
        <w:pStyle w:val="FootnoteText"/>
        <w:ind w:left="139"/>
        <w:rPr>
          <w:rFonts w:hint="cs"/>
          <w:rtl/>
        </w:rPr>
      </w:pPr>
      <w:r>
        <w:rPr>
          <w:rtl/>
        </w:rPr>
        <w:t xml:space="preserve"> </w:t>
      </w:r>
    </w:p>
  </w:footnote>
  <w:footnote w:id="2">
    <w:p w:rsidR="003A268C" w:rsidRPr="003A268C" w:rsidRDefault="003A268C" w:rsidP="003A268C">
      <w:pPr>
        <w:ind w:left="139"/>
        <w:jc w:val="lowKashida"/>
        <w:rPr>
          <w:rFonts w:hint="cs"/>
          <w:sz w:val="20"/>
          <w:szCs w:val="20"/>
          <w:rtl/>
        </w:rPr>
      </w:pPr>
      <w:r w:rsidRPr="003A268C">
        <w:rPr>
          <w:rFonts w:hint="cs"/>
          <w:sz w:val="20"/>
          <w:szCs w:val="20"/>
          <w:rtl/>
        </w:rPr>
        <w:t>(</w:t>
      </w:r>
      <w:r w:rsidRPr="003A268C">
        <w:rPr>
          <w:rStyle w:val="FootnoteReference"/>
          <w:rFonts w:hint="cs"/>
          <w:sz w:val="20"/>
          <w:szCs w:val="20"/>
          <w:vertAlign w:val="baseline"/>
          <w:rtl/>
        </w:rPr>
        <w:t>1</w:t>
      </w:r>
      <w:r w:rsidRPr="003A268C">
        <w:rPr>
          <w:rFonts w:hint="cs"/>
          <w:sz w:val="20"/>
          <w:szCs w:val="20"/>
          <w:rtl/>
        </w:rPr>
        <w:t xml:space="preserve">) </w:t>
      </w:r>
      <w:r>
        <w:rPr>
          <w:rFonts w:hint="cs"/>
          <w:sz w:val="20"/>
          <w:szCs w:val="20"/>
          <w:rtl/>
        </w:rPr>
        <w:t xml:space="preserve">" </w:t>
      </w:r>
      <w:r w:rsidRPr="003A268C">
        <w:rPr>
          <w:sz w:val="20"/>
          <w:szCs w:val="20"/>
          <w:rtl/>
        </w:rPr>
        <w:t xml:space="preserve">الهوامل و الشوامل </w:t>
      </w:r>
      <w:r>
        <w:rPr>
          <w:rFonts w:hint="cs"/>
          <w:sz w:val="20"/>
          <w:szCs w:val="20"/>
          <w:rtl/>
        </w:rPr>
        <w:t>" (</w:t>
      </w:r>
      <w:r w:rsidRPr="003A268C">
        <w:rPr>
          <w:sz w:val="20"/>
          <w:szCs w:val="20"/>
          <w:rtl/>
        </w:rPr>
        <w:t xml:space="preserve"> ص 304 </w:t>
      </w:r>
      <w:r>
        <w:rPr>
          <w:rFonts w:hint="cs"/>
          <w:sz w:val="20"/>
          <w:szCs w:val="20"/>
          <w:rtl/>
        </w:rPr>
        <w:t>)</w:t>
      </w:r>
      <w:r w:rsidRPr="003A268C">
        <w:rPr>
          <w:sz w:val="20"/>
          <w:szCs w:val="20"/>
          <w:rtl/>
        </w:rPr>
        <w:t xml:space="preserve">. </w:t>
      </w:r>
    </w:p>
  </w:footnote>
  <w:footnote w:id="3">
    <w:p w:rsidR="003A268C" w:rsidRPr="003A268C" w:rsidRDefault="003A268C" w:rsidP="003A268C">
      <w:pPr>
        <w:pStyle w:val="FootnoteText"/>
        <w:ind w:left="139"/>
        <w:jc w:val="lowKashida"/>
        <w:rPr>
          <w:rFonts w:hint="cs"/>
          <w:rtl/>
        </w:rPr>
      </w:pPr>
      <w:r w:rsidRPr="003A268C">
        <w:rPr>
          <w:rFonts w:ascii="Times New Roman" w:hAnsi="Times New Roman" w:hint="cs"/>
          <w:rtl/>
        </w:rPr>
        <w:t>(</w:t>
      </w:r>
      <w:r w:rsidRPr="003A268C">
        <w:rPr>
          <w:rStyle w:val="FootnoteReference"/>
          <w:rFonts w:hint="cs"/>
          <w:vertAlign w:val="baseline"/>
          <w:rtl/>
        </w:rPr>
        <w:t>2</w:t>
      </w:r>
      <w:r w:rsidRPr="003A268C">
        <w:rPr>
          <w:rFonts w:hint="cs"/>
          <w:rtl/>
        </w:rPr>
        <w:t>) " كشف الظنون " ( 1/46 ) .</w:t>
      </w:r>
      <w:r w:rsidRPr="003A268C">
        <w:rPr>
          <w:rtl/>
        </w:rPr>
        <w:t xml:space="preserve"> </w:t>
      </w:r>
    </w:p>
  </w:footnote>
  <w:footnote w:id="4">
    <w:p w:rsidR="003A268C" w:rsidRDefault="003A268C" w:rsidP="003A268C">
      <w:pPr>
        <w:pStyle w:val="FootnoteText"/>
        <w:rPr>
          <w:rFonts w:hint="cs"/>
          <w:rtl/>
        </w:rPr>
      </w:pPr>
      <w:r>
        <w:rPr>
          <w:rFonts w:hint="cs"/>
          <w:rtl/>
        </w:rPr>
        <w:t>(</w:t>
      </w:r>
      <w:r>
        <w:rPr>
          <w:rStyle w:val="FootnoteReference"/>
          <w:rFonts w:hint="cs"/>
          <w:rtl/>
        </w:rPr>
        <w:t>1</w:t>
      </w:r>
      <w:r>
        <w:rPr>
          <w:rFonts w:hint="cs"/>
          <w:rtl/>
        </w:rPr>
        <w:t>) انظر : " البحر المحيط " ( 1/6 ) .</w:t>
      </w:r>
      <w:r>
        <w:rPr>
          <w:rtl/>
        </w:rPr>
        <w:t xml:space="preserve"> </w:t>
      </w:r>
    </w:p>
  </w:footnote>
  <w:footnote w:id="5">
    <w:p w:rsidR="003A268C" w:rsidRDefault="003A268C" w:rsidP="003A268C">
      <w:pPr>
        <w:pStyle w:val="FootnoteText"/>
        <w:rPr>
          <w:rFonts w:hint="cs"/>
        </w:rPr>
      </w:pPr>
      <w:r>
        <w:rPr>
          <w:rFonts w:hint="cs"/>
          <w:rtl/>
        </w:rPr>
        <w:t>(</w:t>
      </w:r>
      <w:r>
        <w:rPr>
          <w:rStyle w:val="FootnoteReference"/>
          <w:rFonts w:hint="cs"/>
          <w:rtl/>
        </w:rPr>
        <w:t>1</w:t>
      </w:r>
      <w:r>
        <w:rPr>
          <w:rFonts w:hint="cs"/>
          <w:rtl/>
        </w:rPr>
        <w:t>) انظر : " أدب الدنيا و الدين " ( ص 104_107 ) .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21" w:rsidRDefault="00815F21" w:rsidP="0010616D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15F21" w:rsidRDefault="00815F21" w:rsidP="00815F2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21" w:rsidRDefault="00815F21" w:rsidP="0010616D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725FA">
      <w:rPr>
        <w:rStyle w:val="PageNumber"/>
        <w:noProof/>
        <w:rtl/>
      </w:rPr>
      <w:t>17</w:t>
    </w:r>
    <w:r>
      <w:rPr>
        <w:rStyle w:val="PageNumber"/>
        <w:rtl/>
      </w:rPr>
      <w:fldChar w:fldCharType="end"/>
    </w:r>
  </w:p>
  <w:p w:rsidR="00815F21" w:rsidRDefault="00815F21" w:rsidP="00815F2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FBA"/>
    <w:multiLevelType w:val="hybridMultilevel"/>
    <w:tmpl w:val="1462436E"/>
    <w:lvl w:ilvl="0" w:tplc="0409000F">
      <w:start w:val="1"/>
      <w:numFmt w:val="decimal"/>
      <w:lvlText w:val="%1."/>
      <w:lvlJc w:val="left"/>
      <w:pPr>
        <w:tabs>
          <w:tab w:val="num" w:pos="2212"/>
        </w:tabs>
        <w:ind w:left="22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46AA28B6"/>
    <w:multiLevelType w:val="hybridMultilevel"/>
    <w:tmpl w:val="FE661E74"/>
    <w:lvl w:ilvl="0" w:tplc="0409000F">
      <w:start w:val="1"/>
      <w:numFmt w:val="decimal"/>
      <w:lvlText w:val="%1."/>
      <w:lvlJc w:val="left"/>
      <w:pPr>
        <w:tabs>
          <w:tab w:val="num" w:pos="2212"/>
        </w:tabs>
        <w:ind w:left="22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7"/>
    <w:rsid w:val="00037212"/>
    <w:rsid w:val="00061410"/>
    <w:rsid w:val="000F6E9D"/>
    <w:rsid w:val="0010616D"/>
    <w:rsid w:val="00183B0D"/>
    <w:rsid w:val="001F072F"/>
    <w:rsid w:val="003357D2"/>
    <w:rsid w:val="003725FA"/>
    <w:rsid w:val="00387EFE"/>
    <w:rsid w:val="003A268C"/>
    <w:rsid w:val="005451D1"/>
    <w:rsid w:val="00686298"/>
    <w:rsid w:val="00815F21"/>
    <w:rsid w:val="0088458E"/>
    <w:rsid w:val="009168DA"/>
    <w:rsid w:val="00975ECD"/>
    <w:rsid w:val="00B04A97"/>
    <w:rsid w:val="00B62AC1"/>
    <w:rsid w:val="00B75F75"/>
    <w:rsid w:val="00BB2328"/>
    <w:rsid w:val="00C5297D"/>
    <w:rsid w:val="00D165E3"/>
    <w:rsid w:val="00E97D55"/>
    <w:rsid w:val="00ED1D73"/>
    <w:rsid w:val="00F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FD34F-717D-4FFD-84B8-C0FFD46D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ascii="Traditional Arabic" w:hAnsi="Traditional Arabic" w:cs="Traditional Arabic"/>
      <w:sz w:val="32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3A268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A268C"/>
    <w:rPr>
      <w:vertAlign w:val="superscript"/>
    </w:rPr>
  </w:style>
  <w:style w:type="paragraph" w:styleId="Header">
    <w:name w:val="header"/>
    <w:basedOn w:val="Normal"/>
    <w:rsid w:val="00815F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1859</Words>
  <Characters>10598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النَّقائِصُ العِلْميَّةُ</vt:lpstr>
      <vt:lpstr>النَّقائِصُ العِلْميَّةُ</vt:lpstr>
    </vt:vector>
  </TitlesOfParts>
  <Company>ALMLAK Net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النَّقائِصُ العِلْميَّةُ</dc:title>
  <dc:subject/>
  <dc:creator>welcome</dc:creator>
  <cp:keywords/>
  <dc:description/>
  <cp:lastModifiedBy>IBEID ABDULLAH MOHAMMED</cp:lastModifiedBy>
  <cp:revision>2</cp:revision>
  <cp:lastPrinted>2005-09-28T09:33:00Z</cp:lastPrinted>
  <dcterms:created xsi:type="dcterms:W3CDTF">2017-12-24T17:29:00Z</dcterms:created>
  <dcterms:modified xsi:type="dcterms:W3CDTF">2017-12-24T17:29:00Z</dcterms:modified>
</cp:coreProperties>
</file>